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72ACE" w:rsidRPr="00072ACE" w:rsidRDefault="00072ACE" w:rsidP="00072ACE">
      <w:pPr>
        <w:shd w:val="clear" w:color="auto" w:fill="FFFFFF"/>
        <w:bidi w:val="0"/>
        <w:spacing w:after="0" w:line="240" w:lineRule="auto"/>
        <w:textAlignment w:val="baseline"/>
        <w:outlineLvl w:val="3"/>
        <w:rPr>
          <w:rFonts w:ascii="Helvetica" w:eastAsia="Times New Roman" w:hAnsi="Helvetica" w:cs="Helvetica"/>
          <w:b/>
          <w:bCs/>
          <w:color w:val="444444"/>
          <w:sz w:val="21"/>
          <w:szCs w:val="21"/>
        </w:rPr>
      </w:pPr>
      <w:r w:rsidRPr="00072ACE">
        <w:rPr>
          <w:rFonts w:ascii="Helvetica" w:eastAsia="Times New Roman" w:hAnsi="Helvetica" w:cs="Helvetica"/>
          <w:b/>
          <w:bCs/>
          <w:color w:val="444444"/>
          <w:sz w:val="21"/>
        </w:rPr>
        <w:t>Position Overview</w:t>
      </w:r>
    </w:p>
    <w:p w:rsidR="00072ACE" w:rsidRPr="00072ACE" w:rsidRDefault="00072ACE" w:rsidP="00072ACE">
      <w:pPr>
        <w:shd w:val="clear" w:color="auto" w:fill="FFFFFF"/>
        <w:bidi w:val="0"/>
        <w:spacing w:after="250" w:line="240" w:lineRule="auto"/>
        <w:textAlignment w:val="baseline"/>
        <w:rPr>
          <w:rFonts w:ascii="Helvetica" w:eastAsia="Times New Roman" w:hAnsi="Helvetica" w:cs="Helvetica"/>
          <w:color w:val="444444"/>
          <w:sz w:val="21"/>
          <w:szCs w:val="21"/>
        </w:rPr>
      </w:pPr>
      <w:r w:rsidRPr="00072ACE">
        <w:rPr>
          <w:rFonts w:ascii="Helvetica" w:eastAsia="Times New Roman" w:hAnsi="Helvetica" w:cs="Helvetica"/>
          <w:color w:val="444444"/>
          <w:sz w:val="21"/>
          <w:szCs w:val="21"/>
        </w:rPr>
        <w:t>A target human resources team member works on a number of things with the human resource team. That is to say, he or she works on employment, making sure that the right person is hired for the right job.</w:t>
      </w:r>
    </w:p>
    <w:p w:rsidR="00072ACE" w:rsidRPr="00072ACE" w:rsidRDefault="00072ACE" w:rsidP="00072ACE">
      <w:pPr>
        <w:shd w:val="clear" w:color="auto" w:fill="FFFFFF"/>
        <w:bidi w:val="0"/>
        <w:spacing w:after="250" w:line="240" w:lineRule="auto"/>
        <w:textAlignment w:val="baseline"/>
        <w:rPr>
          <w:rFonts w:ascii="Helvetica" w:eastAsia="Times New Roman" w:hAnsi="Helvetica" w:cs="Helvetica"/>
          <w:color w:val="444444"/>
          <w:sz w:val="21"/>
          <w:szCs w:val="21"/>
        </w:rPr>
      </w:pPr>
      <w:r w:rsidRPr="00072ACE">
        <w:rPr>
          <w:rFonts w:ascii="Helvetica" w:eastAsia="Times New Roman" w:hAnsi="Helvetica" w:cs="Helvetica"/>
          <w:color w:val="444444"/>
          <w:sz w:val="21"/>
          <w:szCs w:val="21"/>
        </w:rPr>
        <w:t>They also ensure that all rules are followed, and ensure that each employee is fulfilling the job requirements and is basically doing a good job – the job his supervisor wants them to do.</w:t>
      </w:r>
    </w:p>
    <w:p w:rsidR="00072ACE" w:rsidRDefault="00072ACE" w:rsidP="00072ACE">
      <w:pPr>
        <w:pStyle w:val="NormalWeb"/>
        <w:shd w:val="clear" w:color="auto" w:fill="FFFFFF"/>
        <w:spacing w:before="0" w:beforeAutospacing="0" w:after="250" w:afterAutospacing="0"/>
        <w:textAlignment w:val="baseline"/>
        <w:rPr>
          <w:rFonts w:ascii="Helvetica" w:hAnsi="Helvetica" w:cs="Helvetica"/>
          <w:color w:val="444444"/>
          <w:sz w:val="21"/>
          <w:szCs w:val="21"/>
        </w:rPr>
      </w:pPr>
      <w:r>
        <w:rPr>
          <w:rFonts w:ascii="Helvetica" w:hAnsi="Helvetica" w:cs="Helvetica"/>
          <w:color w:val="444444"/>
          <w:sz w:val="21"/>
          <w:szCs w:val="21"/>
        </w:rPr>
        <w:t>The target human resource team member also has to ensure that every employee gets his or her compensation every month, along with benefits, and that an atmosphere is created in the organization which is friendly, helpful and relaxing enough to be conducive to work. When human resource problems arise, it is the target human resource team member’s job to solve them. These problems can be anything from a misbehaving employee to actual harassment in the workplace.</w:t>
      </w:r>
    </w:p>
    <w:p w:rsidR="00F3248F" w:rsidRDefault="00F3248F">
      <w:pPr>
        <w:rPr>
          <w:rFonts w:hint="cs"/>
          <w:rtl/>
          <w:lang w:bidi="ar-JO"/>
        </w:rPr>
      </w:pPr>
    </w:p>
    <w:p w:rsidR="00072ACE" w:rsidRDefault="00072ACE" w:rsidP="00072ACE">
      <w:pPr>
        <w:bidi w:val="0"/>
        <w:rPr>
          <w:rFonts w:hint="cs"/>
          <w:rtl/>
          <w:lang w:bidi="ar-JO"/>
        </w:rPr>
      </w:pPr>
    </w:p>
    <w:p w:rsidR="00072ACE" w:rsidRDefault="00072ACE" w:rsidP="00072ACE">
      <w:pPr>
        <w:bidi w:val="0"/>
        <w:rPr>
          <w:lang w:bidi="ar-JO"/>
        </w:rPr>
      </w:pPr>
      <w:r>
        <w:rPr>
          <w:rFonts w:ascii="Helvetica" w:hAnsi="Helvetica" w:cs="Helvetica"/>
          <w:color w:val="444444"/>
          <w:sz w:val="21"/>
          <w:szCs w:val="21"/>
          <w:shd w:val="clear" w:color="auto" w:fill="FFFFFF"/>
        </w:rPr>
        <w:t>• Manage employment, employee relations, workforce planning and performance</w:t>
      </w:r>
      <w:r>
        <w:rPr>
          <w:rFonts w:ascii="Helvetica" w:hAnsi="Helvetica" w:cs="Helvetica"/>
          <w:color w:val="444444"/>
          <w:sz w:val="21"/>
          <w:szCs w:val="21"/>
        </w:rPr>
        <w:br/>
      </w:r>
      <w:r>
        <w:rPr>
          <w:rFonts w:ascii="Helvetica" w:hAnsi="Helvetica" w:cs="Helvetica"/>
          <w:color w:val="444444"/>
          <w:sz w:val="21"/>
          <w:szCs w:val="21"/>
          <w:shd w:val="clear" w:color="auto" w:fill="FFFFFF"/>
        </w:rPr>
        <w:t>• Work with HR Managers to resolve complicated human resource issues</w:t>
      </w:r>
      <w:r>
        <w:rPr>
          <w:rFonts w:ascii="Helvetica" w:hAnsi="Helvetica" w:cs="Helvetica"/>
          <w:color w:val="444444"/>
          <w:sz w:val="21"/>
          <w:szCs w:val="21"/>
        </w:rPr>
        <w:br/>
      </w:r>
      <w:r>
        <w:rPr>
          <w:rFonts w:ascii="Helvetica" w:hAnsi="Helvetica" w:cs="Helvetica"/>
          <w:color w:val="444444"/>
          <w:sz w:val="21"/>
          <w:szCs w:val="21"/>
          <w:shd w:val="clear" w:color="auto" w:fill="FFFFFF"/>
        </w:rPr>
        <w:t>• Implement employee rules and regulations, and ensure compliance</w:t>
      </w:r>
      <w:r>
        <w:rPr>
          <w:rFonts w:ascii="Helvetica" w:hAnsi="Helvetica" w:cs="Helvetica"/>
          <w:color w:val="444444"/>
          <w:sz w:val="21"/>
          <w:szCs w:val="21"/>
        </w:rPr>
        <w:br/>
      </w:r>
      <w:r>
        <w:rPr>
          <w:rFonts w:ascii="Helvetica" w:hAnsi="Helvetica" w:cs="Helvetica"/>
          <w:color w:val="444444"/>
          <w:sz w:val="21"/>
          <w:szCs w:val="21"/>
          <w:shd w:val="clear" w:color="auto" w:fill="FFFFFF"/>
        </w:rPr>
        <w:t>• Facilitate intern placement in all departments of the organization, as needed</w:t>
      </w:r>
      <w:r>
        <w:rPr>
          <w:rFonts w:ascii="Helvetica" w:hAnsi="Helvetica" w:cs="Helvetica"/>
          <w:color w:val="444444"/>
          <w:sz w:val="21"/>
          <w:szCs w:val="21"/>
        </w:rPr>
        <w:br/>
      </w:r>
      <w:r>
        <w:rPr>
          <w:rFonts w:ascii="Helvetica" w:hAnsi="Helvetica" w:cs="Helvetica"/>
          <w:color w:val="444444"/>
          <w:sz w:val="21"/>
          <w:szCs w:val="21"/>
          <w:shd w:val="clear" w:color="auto" w:fill="FFFFFF"/>
        </w:rPr>
        <w:t>• Assist managers with recruiting efforts</w:t>
      </w:r>
      <w:r>
        <w:rPr>
          <w:rFonts w:ascii="Helvetica" w:hAnsi="Helvetica" w:cs="Helvetica"/>
          <w:color w:val="444444"/>
          <w:sz w:val="21"/>
          <w:szCs w:val="21"/>
        </w:rPr>
        <w:br/>
      </w:r>
      <w:r>
        <w:rPr>
          <w:rFonts w:ascii="Helvetica" w:hAnsi="Helvetica" w:cs="Helvetica"/>
          <w:color w:val="444444"/>
          <w:sz w:val="21"/>
          <w:szCs w:val="21"/>
          <w:shd w:val="clear" w:color="auto" w:fill="FFFFFF"/>
        </w:rPr>
        <w:t>• Consult with senior managers on policy matters</w:t>
      </w:r>
      <w:r>
        <w:rPr>
          <w:rFonts w:ascii="Helvetica" w:hAnsi="Helvetica" w:cs="Helvetica"/>
          <w:color w:val="444444"/>
          <w:sz w:val="21"/>
          <w:szCs w:val="21"/>
        </w:rPr>
        <w:br/>
      </w:r>
      <w:r>
        <w:rPr>
          <w:rFonts w:ascii="Helvetica" w:hAnsi="Helvetica" w:cs="Helvetica"/>
          <w:color w:val="444444"/>
          <w:sz w:val="21"/>
          <w:szCs w:val="21"/>
          <w:shd w:val="clear" w:color="auto" w:fill="FFFFFF"/>
        </w:rPr>
        <w:t>• Analyze data from human resource information systems and prepare quarterly or monthly reports on human resource trends in the organization</w:t>
      </w:r>
      <w:r>
        <w:rPr>
          <w:rFonts w:ascii="Helvetica" w:hAnsi="Helvetica" w:cs="Helvetica"/>
          <w:color w:val="444444"/>
          <w:sz w:val="21"/>
          <w:szCs w:val="21"/>
        </w:rPr>
        <w:br/>
      </w:r>
      <w:r>
        <w:rPr>
          <w:rFonts w:ascii="Helvetica" w:hAnsi="Helvetica" w:cs="Helvetica"/>
          <w:color w:val="444444"/>
          <w:sz w:val="21"/>
          <w:szCs w:val="21"/>
          <w:shd w:val="clear" w:color="auto" w:fill="FFFFFF"/>
        </w:rPr>
        <w:t>• Monitor external human resource trends and best practices</w:t>
      </w:r>
      <w:r>
        <w:rPr>
          <w:rFonts w:ascii="Helvetica" w:hAnsi="Helvetica" w:cs="Helvetica"/>
          <w:color w:val="444444"/>
          <w:sz w:val="21"/>
          <w:szCs w:val="21"/>
        </w:rPr>
        <w:br/>
      </w:r>
      <w:r>
        <w:rPr>
          <w:rFonts w:ascii="Helvetica" w:hAnsi="Helvetica" w:cs="Helvetica"/>
          <w:color w:val="444444"/>
          <w:sz w:val="21"/>
          <w:szCs w:val="21"/>
          <w:shd w:val="clear" w:color="auto" w:fill="FFFFFF"/>
        </w:rPr>
        <w:t>• Develop internal communication materials pertaining to compensation and employee benefits</w:t>
      </w:r>
      <w:r>
        <w:rPr>
          <w:rFonts w:ascii="Helvetica" w:hAnsi="Helvetica" w:cs="Helvetica"/>
          <w:color w:val="444444"/>
          <w:sz w:val="21"/>
          <w:szCs w:val="21"/>
        </w:rPr>
        <w:br/>
      </w:r>
      <w:r>
        <w:rPr>
          <w:rFonts w:ascii="Helvetica" w:hAnsi="Helvetica" w:cs="Helvetica"/>
          <w:color w:val="444444"/>
          <w:sz w:val="21"/>
          <w:szCs w:val="21"/>
          <w:shd w:val="clear" w:color="auto" w:fill="FFFFFF"/>
        </w:rPr>
        <w:t>• Make employment offers to selected candidates</w:t>
      </w:r>
      <w:r>
        <w:rPr>
          <w:rFonts w:ascii="Helvetica" w:hAnsi="Helvetica" w:cs="Helvetica"/>
          <w:color w:val="444444"/>
          <w:sz w:val="21"/>
          <w:szCs w:val="21"/>
        </w:rPr>
        <w:br/>
      </w:r>
      <w:r>
        <w:rPr>
          <w:rFonts w:ascii="Helvetica" w:hAnsi="Helvetica" w:cs="Helvetica"/>
          <w:color w:val="444444"/>
          <w:sz w:val="21"/>
          <w:szCs w:val="21"/>
          <w:shd w:val="clear" w:color="auto" w:fill="FFFFFF"/>
        </w:rPr>
        <w:t>• Arrange required external training for all employees</w:t>
      </w:r>
      <w:r>
        <w:rPr>
          <w:rFonts w:ascii="Helvetica" w:hAnsi="Helvetica" w:cs="Helvetica"/>
          <w:color w:val="444444"/>
          <w:sz w:val="21"/>
          <w:szCs w:val="21"/>
        </w:rPr>
        <w:br/>
      </w:r>
      <w:r>
        <w:rPr>
          <w:rFonts w:ascii="Helvetica" w:hAnsi="Helvetica" w:cs="Helvetica"/>
          <w:color w:val="444444"/>
          <w:sz w:val="21"/>
          <w:szCs w:val="21"/>
          <w:shd w:val="clear" w:color="auto" w:fill="FFFFFF"/>
        </w:rPr>
        <w:t>• Conduct orientation sessions for new employees</w:t>
      </w:r>
      <w:r>
        <w:rPr>
          <w:rFonts w:ascii="Helvetica" w:hAnsi="Helvetica" w:cs="Helvetica"/>
          <w:color w:val="444444"/>
          <w:sz w:val="21"/>
          <w:szCs w:val="21"/>
        </w:rPr>
        <w:br/>
      </w:r>
      <w:r>
        <w:rPr>
          <w:rFonts w:ascii="Helvetica" w:hAnsi="Helvetica" w:cs="Helvetica"/>
          <w:color w:val="444444"/>
          <w:sz w:val="21"/>
          <w:szCs w:val="21"/>
          <w:shd w:val="clear" w:color="auto" w:fill="FFFFFF"/>
        </w:rPr>
        <w:t>• Conduct in-house training to selected individuals when needed</w:t>
      </w:r>
    </w:p>
    <w:p w:rsidR="00BC5478" w:rsidRDefault="00BC5478" w:rsidP="00BC5478">
      <w:pPr>
        <w:bidi w:val="0"/>
        <w:rPr>
          <w:lang w:bidi="ar-JO"/>
        </w:rPr>
      </w:pPr>
    </w:p>
    <w:p w:rsidR="00BC5478" w:rsidRDefault="00BC5478" w:rsidP="00BC5478">
      <w:pPr>
        <w:bidi w:val="0"/>
        <w:rPr>
          <w:lang w:bidi="ar-JO"/>
        </w:rPr>
      </w:pPr>
    </w:p>
    <w:p w:rsidR="00BC5478" w:rsidRDefault="00BC5478" w:rsidP="00BC5478">
      <w:pPr>
        <w:bidi w:val="0"/>
        <w:rPr>
          <w:lang w:bidi="ar-JO"/>
        </w:rPr>
      </w:pPr>
    </w:p>
    <w:p w:rsidR="00BC5478" w:rsidRDefault="00BC5478" w:rsidP="00BC5478">
      <w:pPr>
        <w:bidi w:val="0"/>
        <w:rPr>
          <w:lang w:bidi="ar-JO"/>
        </w:rPr>
      </w:pPr>
    </w:p>
    <w:p w:rsidR="00BC5478" w:rsidRDefault="00BC5478" w:rsidP="00BC5478">
      <w:pPr>
        <w:bidi w:val="0"/>
        <w:rPr>
          <w:lang w:bidi="ar-JO"/>
        </w:rPr>
      </w:pPr>
    </w:p>
    <w:p w:rsidR="00BC5478" w:rsidRDefault="00BC5478" w:rsidP="00BC5478">
      <w:pPr>
        <w:bidi w:val="0"/>
        <w:rPr>
          <w:lang w:bidi="ar-JO"/>
        </w:rPr>
      </w:pPr>
    </w:p>
    <w:p w:rsidR="00BC5478" w:rsidRDefault="00BC5478" w:rsidP="00BC5478">
      <w:pPr>
        <w:bidi w:val="0"/>
        <w:rPr>
          <w:lang w:bidi="ar-JO"/>
        </w:rPr>
      </w:pPr>
    </w:p>
    <w:p w:rsidR="00BC5478" w:rsidRDefault="00BC5478" w:rsidP="00BC5478">
      <w:pPr>
        <w:bidi w:val="0"/>
        <w:rPr>
          <w:lang w:bidi="ar-JO"/>
        </w:rPr>
      </w:pPr>
    </w:p>
    <w:p w:rsidR="00BC5478" w:rsidRDefault="00BC5478" w:rsidP="00BC5478">
      <w:pPr>
        <w:bidi w:val="0"/>
        <w:rPr>
          <w:lang w:bidi="ar-JO"/>
        </w:rPr>
      </w:pPr>
    </w:p>
    <w:p w:rsidR="00BC5478" w:rsidRDefault="00BC5478" w:rsidP="00BC5478">
      <w:pPr>
        <w:bidi w:val="0"/>
        <w:rPr>
          <w:lang w:bidi="ar-JO"/>
        </w:rPr>
      </w:pPr>
    </w:p>
    <w:p w:rsidR="00BC5478" w:rsidRDefault="00BC5478" w:rsidP="00BC5478">
      <w:pPr>
        <w:bidi w:val="0"/>
        <w:rPr>
          <w:lang w:bidi="ar-JO"/>
        </w:rPr>
      </w:pPr>
    </w:p>
    <w:p w:rsidR="00BC5478" w:rsidRPr="00BC5478" w:rsidRDefault="00BC5478" w:rsidP="00BC5478">
      <w:pPr>
        <w:shd w:val="clear" w:color="auto" w:fill="FFFFFF"/>
        <w:bidi w:val="0"/>
        <w:spacing w:after="0" w:line="240" w:lineRule="auto"/>
        <w:textAlignment w:val="top"/>
        <w:rPr>
          <w:rFonts w:ascii="Arial" w:eastAsia="Times New Roman" w:hAnsi="Arial" w:cs="Arial"/>
          <w:color w:val="777777"/>
          <w:sz w:val="15"/>
          <w:szCs w:val="15"/>
        </w:rPr>
      </w:pPr>
      <w:r w:rsidRPr="00BC5478">
        <w:rPr>
          <w:rFonts w:ascii="Arial" w:eastAsia="Times New Roman" w:hAnsi="Arial" w:cs="Arial"/>
          <w:color w:val="777777"/>
          <w:sz w:val="15"/>
          <w:szCs w:val="15"/>
        </w:rPr>
        <w:t>521/5000</w:t>
      </w:r>
    </w:p>
    <w:p w:rsidR="00BC5478" w:rsidRPr="00BC5478" w:rsidRDefault="00BC5478" w:rsidP="00BC5478">
      <w:pPr>
        <w:shd w:val="clear" w:color="auto" w:fill="F5F5F5"/>
        <w:spacing w:after="0" w:line="240" w:lineRule="auto"/>
        <w:rPr>
          <w:rFonts w:ascii="Arial" w:eastAsia="Times New Roman" w:hAnsi="Arial" w:cs="Arial"/>
          <w:color w:val="777777"/>
          <w:sz w:val="20"/>
          <w:szCs w:val="20"/>
        </w:rPr>
      </w:pPr>
      <w:r w:rsidRPr="00BC5478">
        <w:rPr>
          <w:rFonts w:ascii="Arial" w:eastAsia="Times New Roman" w:hAnsi="Arial" w:cs="Arial" w:hint="cs"/>
          <w:color w:val="777777"/>
          <w:szCs w:val="23"/>
          <w:rtl/>
          <w:lang/>
        </w:rPr>
        <w:t>تعزيز رفاهية الموظفين ، مثل حل مشاكل العلاقات الإنسانية وتعزيز صحة الموظفين</w:t>
      </w:r>
      <w:r w:rsidRPr="00BC5478">
        <w:rPr>
          <w:rFonts w:ascii="Arial" w:eastAsia="Times New Roman" w:hAnsi="Arial" w:cs="Arial" w:hint="cs"/>
          <w:color w:val="777777"/>
          <w:sz w:val="23"/>
          <w:szCs w:val="23"/>
          <w:rtl/>
          <w:lang/>
        </w:rPr>
        <w:br/>
      </w:r>
      <w:r w:rsidRPr="00BC5478">
        <w:rPr>
          <w:rFonts w:ascii="Arial" w:eastAsia="Times New Roman" w:hAnsi="Arial" w:cs="Arial" w:hint="cs"/>
          <w:color w:val="777777"/>
          <w:szCs w:val="23"/>
          <w:rtl/>
          <w:lang/>
        </w:rPr>
        <w:t>والرفاه. مقابلة الموظفين ومناقشة الأداء والعلاقات الإنسانية والمشاكل المتعلقة بالعمل</w:t>
      </w:r>
      <w:r w:rsidRPr="00BC5478">
        <w:rPr>
          <w:rFonts w:ascii="Arial" w:eastAsia="Times New Roman" w:hAnsi="Arial" w:cs="Arial" w:hint="cs"/>
          <w:color w:val="777777"/>
          <w:sz w:val="23"/>
          <w:szCs w:val="23"/>
          <w:rtl/>
          <w:lang/>
        </w:rPr>
        <w:br/>
      </w:r>
      <w:r w:rsidRPr="00BC5478">
        <w:rPr>
          <w:rFonts w:ascii="Arial" w:eastAsia="Times New Roman" w:hAnsi="Arial" w:cs="Arial" w:hint="cs"/>
          <w:color w:val="777777"/>
          <w:szCs w:val="23"/>
          <w:rtl/>
          <w:lang/>
        </w:rPr>
        <w:t>التي تؤثر سلبا على الروح المعنوية والصحة والإنتاجية. يقيم أيضا ويحل العلاقات الإنسانية ، والعمل</w:t>
      </w:r>
      <w:r w:rsidRPr="00BC5478">
        <w:rPr>
          <w:rFonts w:ascii="Arial" w:eastAsia="Times New Roman" w:hAnsi="Arial" w:cs="Arial" w:hint="cs"/>
          <w:color w:val="777777"/>
          <w:sz w:val="23"/>
          <w:szCs w:val="23"/>
          <w:rtl/>
          <w:lang/>
        </w:rPr>
        <w:br/>
      </w:r>
      <w:r w:rsidRPr="00BC5478">
        <w:rPr>
          <w:rFonts w:ascii="Arial" w:eastAsia="Times New Roman" w:hAnsi="Arial" w:cs="Arial" w:hint="cs"/>
          <w:color w:val="777777"/>
          <w:szCs w:val="23"/>
          <w:rtl/>
          <w:lang/>
        </w:rPr>
        <w:t>العلاقات ، والمشاكل المتعلقة بالعمل ، وتجتمع مع الإدارة لتحديد الإجراء المناسب. يشرح</w:t>
      </w:r>
      <w:r w:rsidRPr="00BC5478">
        <w:rPr>
          <w:rFonts w:ascii="Arial" w:eastAsia="Times New Roman" w:hAnsi="Arial" w:cs="Arial" w:hint="cs"/>
          <w:color w:val="777777"/>
          <w:sz w:val="23"/>
          <w:szCs w:val="23"/>
          <w:rtl/>
          <w:lang/>
        </w:rPr>
        <w:br/>
      </w:r>
      <w:r w:rsidRPr="00BC5478">
        <w:rPr>
          <w:rFonts w:ascii="Arial" w:eastAsia="Times New Roman" w:hAnsi="Arial" w:cs="Arial" w:hint="cs"/>
          <w:color w:val="777777"/>
          <w:szCs w:val="23"/>
          <w:rtl/>
          <w:lang/>
        </w:rPr>
        <w:t>وتقديم المشورة للعاملين حول قواعد الشركة ولوائحها وإجراءاتها ، والحاجة إلى الامتثال.</w:t>
      </w:r>
    </w:p>
    <w:p w:rsidR="00BC5478" w:rsidRPr="00BC5478" w:rsidRDefault="00BC5478" w:rsidP="00BC5478">
      <w:pPr>
        <w:bidi w:val="0"/>
        <w:spacing w:after="0" w:line="240" w:lineRule="auto"/>
        <w:jc w:val="center"/>
        <w:rPr>
          <w:rFonts w:ascii="Arial" w:eastAsia="Times New Roman" w:hAnsi="Arial" w:cs="Arial"/>
          <w:color w:val="777777"/>
          <w:sz w:val="18"/>
          <w:szCs w:val="18"/>
        </w:rPr>
      </w:pPr>
    </w:p>
    <w:p w:rsidR="00BC5478" w:rsidRDefault="00BC5478" w:rsidP="00BC5478">
      <w:pPr>
        <w:bidi w:val="0"/>
        <w:rPr>
          <w:lang w:bidi="ar-JO"/>
        </w:rPr>
      </w:pPr>
    </w:p>
    <w:p w:rsidR="00457975" w:rsidRDefault="00457975" w:rsidP="00457975">
      <w:pPr>
        <w:bidi w:val="0"/>
        <w:spacing w:line="240" w:lineRule="auto"/>
        <w:jc w:val="right"/>
        <w:rPr>
          <w:lang w:bidi="ar-JO"/>
        </w:rPr>
      </w:pPr>
    </w:p>
    <w:p w:rsidR="00457975" w:rsidRDefault="00457975" w:rsidP="00457975">
      <w:pPr>
        <w:bidi w:val="0"/>
        <w:spacing w:line="240" w:lineRule="auto"/>
        <w:jc w:val="right"/>
        <w:rPr>
          <w:rtl/>
          <w:lang w:bidi="ar-JO"/>
        </w:rPr>
      </w:pPr>
      <w:r>
        <w:rPr>
          <w:rFonts w:cs="Arial" w:hint="cs"/>
          <w:rtl/>
          <w:lang w:bidi="ar-JO"/>
        </w:rPr>
        <w:t>تقديم</w:t>
      </w:r>
      <w:r>
        <w:rPr>
          <w:rFonts w:cs="Arial"/>
          <w:rtl/>
          <w:lang w:bidi="ar-JO"/>
        </w:rPr>
        <w:t xml:space="preserve"> </w:t>
      </w:r>
      <w:r>
        <w:rPr>
          <w:rFonts w:cs="Arial" w:hint="cs"/>
          <w:rtl/>
          <w:lang w:bidi="ar-JO"/>
        </w:rPr>
        <w:t>الدعم</w:t>
      </w:r>
      <w:r>
        <w:rPr>
          <w:rFonts w:cs="Arial"/>
          <w:rtl/>
          <w:lang w:bidi="ar-JO"/>
        </w:rPr>
        <w:t xml:space="preserve"> </w:t>
      </w:r>
      <w:r>
        <w:rPr>
          <w:rFonts w:cs="Arial" w:hint="cs"/>
          <w:rtl/>
          <w:lang w:bidi="ar-JO"/>
        </w:rPr>
        <w:t>في</w:t>
      </w:r>
      <w:r>
        <w:rPr>
          <w:rFonts w:cs="Arial"/>
          <w:rtl/>
          <w:lang w:bidi="ar-JO"/>
        </w:rPr>
        <w:t xml:space="preserve"> </w:t>
      </w:r>
      <w:r>
        <w:rPr>
          <w:rFonts w:cs="Arial" w:hint="cs"/>
          <w:rtl/>
          <w:lang w:bidi="ar-JO"/>
        </w:rPr>
        <w:t>تنفيذ</w:t>
      </w:r>
      <w:r>
        <w:rPr>
          <w:rFonts w:cs="Arial"/>
          <w:rtl/>
          <w:lang w:bidi="ar-JO"/>
        </w:rPr>
        <w:t xml:space="preserve"> </w:t>
      </w:r>
      <w:r>
        <w:rPr>
          <w:rFonts w:cs="Arial" w:hint="cs"/>
          <w:rtl/>
          <w:lang w:bidi="ar-JO"/>
        </w:rPr>
        <w:t>خطط</w:t>
      </w:r>
      <w:r>
        <w:rPr>
          <w:rFonts w:cs="Arial"/>
          <w:rtl/>
          <w:lang w:bidi="ar-JO"/>
        </w:rPr>
        <w:t xml:space="preserve"> </w:t>
      </w:r>
      <w:r>
        <w:rPr>
          <w:rFonts w:cs="Arial" w:hint="cs"/>
          <w:rtl/>
          <w:lang w:bidi="ar-JO"/>
        </w:rPr>
        <w:t>الموارد</w:t>
      </w:r>
      <w:r>
        <w:rPr>
          <w:rFonts w:cs="Arial"/>
          <w:rtl/>
          <w:lang w:bidi="ar-JO"/>
        </w:rPr>
        <w:t xml:space="preserve"> </w:t>
      </w:r>
      <w:r>
        <w:rPr>
          <w:rFonts w:cs="Arial" w:hint="cs"/>
          <w:rtl/>
          <w:lang w:bidi="ar-JO"/>
        </w:rPr>
        <w:t>البشرية</w:t>
      </w:r>
      <w:r>
        <w:rPr>
          <w:rFonts w:cs="Arial"/>
          <w:rtl/>
          <w:lang w:bidi="ar-JO"/>
        </w:rPr>
        <w:t xml:space="preserve"> </w:t>
      </w:r>
      <w:r>
        <w:rPr>
          <w:rFonts w:cs="Arial" w:hint="cs"/>
          <w:rtl/>
          <w:lang w:bidi="ar-JO"/>
        </w:rPr>
        <w:t>المختلفة</w:t>
      </w:r>
      <w:r>
        <w:rPr>
          <w:rFonts w:cs="Arial"/>
          <w:rtl/>
          <w:lang w:bidi="ar-JO"/>
        </w:rPr>
        <w:t xml:space="preserve"> </w:t>
      </w:r>
      <w:r>
        <w:rPr>
          <w:rFonts w:cs="Arial" w:hint="cs"/>
          <w:rtl/>
          <w:lang w:bidi="ar-JO"/>
        </w:rPr>
        <w:t>مع</w:t>
      </w:r>
      <w:r>
        <w:rPr>
          <w:rFonts w:cs="Arial"/>
          <w:rtl/>
          <w:lang w:bidi="ar-JO"/>
        </w:rPr>
        <w:t xml:space="preserve"> </w:t>
      </w:r>
      <w:r>
        <w:rPr>
          <w:rFonts w:cs="Arial" w:hint="cs"/>
          <w:rtl/>
          <w:lang w:bidi="ar-JO"/>
        </w:rPr>
        <w:t>ضمان</w:t>
      </w:r>
      <w:r>
        <w:rPr>
          <w:rFonts w:cs="Arial"/>
          <w:rtl/>
          <w:lang w:bidi="ar-JO"/>
        </w:rPr>
        <w:t xml:space="preserve"> </w:t>
      </w:r>
      <w:r>
        <w:rPr>
          <w:rFonts w:cs="Arial" w:hint="cs"/>
          <w:rtl/>
          <w:lang w:bidi="ar-JO"/>
        </w:rPr>
        <w:t>تحقيق</w:t>
      </w:r>
      <w:r>
        <w:rPr>
          <w:rFonts w:cs="Arial"/>
          <w:rtl/>
          <w:lang w:bidi="ar-JO"/>
        </w:rPr>
        <w:t xml:space="preserve"> </w:t>
      </w:r>
      <w:r>
        <w:rPr>
          <w:rFonts w:cs="Arial" w:hint="cs"/>
          <w:rtl/>
          <w:lang w:bidi="ar-JO"/>
        </w:rPr>
        <w:t>الإدارة</w:t>
      </w:r>
    </w:p>
    <w:p w:rsidR="00457975" w:rsidRDefault="00457975" w:rsidP="00457975">
      <w:pPr>
        <w:bidi w:val="0"/>
        <w:spacing w:line="240" w:lineRule="auto"/>
        <w:jc w:val="right"/>
        <w:rPr>
          <w:rtl/>
          <w:lang w:bidi="ar-JO"/>
        </w:rPr>
      </w:pPr>
      <w:r>
        <w:rPr>
          <w:rFonts w:cs="Arial" w:hint="cs"/>
          <w:rtl/>
          <w:lang w:bidi="ar-JO"/>
        </w:rPr>
        <w:t>الأهداف</w:t>
      </w:r>
      <w:r>
        <w:rPr>
          <w:rFonts w:cs="Arial"/>
          <w:rtl/>
          <w:lang w:bidi="ar-JO"/>
        </w:rPr>
        <w:t xml:space="preserve"> </w:t>
      </w:r>
      <w:r>
        <w:rPr>
          <w:rFonts w:cs="Arial" w:hint="cs"/>
          <w:rtl/>
          <w:lang w:bidi="ar-JO"/>
        </w:rPr>
        <w:t>العامة</w:t>
      </w:r>
      <w:r>
        <w:rPr>
          <w:rFonts w:cs="Arial"/>
          <w:rtl/>
          <w:lang w:bidi="ar-JO"/>
        </w:rPr>
        <w:t xml:space="preserve"> </w:t>
      </w:r>
      <w:r>
        <w:rPr>
          <w:rFonts w:cs="Arial" w:hint="cs"/>
          <w:rtl/>
          <w:lang w:bidi="ar-JO"/>
        </w:rPr>
        <w:t>،</w:t>
      </w:r>
      <w:r>
        <w:rPr>
          <w:rFonts w:cs="Arial"/>
          <w:rtl/>
          <w:lang w:bidi="ar-JO"/>
        </w:rPr>
        <w:t xml:space="preserve"> </w:t>
      </w:r>
      <w:r>
        <w:rPr>
          <w:rFonts w:cs="Arial" w:hint="cs"/>
          <w:rtl/>
          <w:lang w:bidi="ar-JO"/>
        </w:rPr>
        <w:t>بالإضافة</w:t>
      </w:r>
      <w:r>
        <w:rPr>
          <w:rFonts w:cs="Arial"/>
          <w:rtl/>
          <w:lang w:bidi="ar-JO"/>
        </w:rPr>
        <w:t xml:space="preserve"> </w:t>
      </w:r>
      <w:r>
        <w:rPr>
          <w:rFonts w:cs="Arial" w:hint="cs"/>
          <w:rtl/>
          <w:lang w:bidi="ar-JO"/>
        </w:rPr>
        <w:t>إلى</w:t>
      </w:r>
      <w:r>
        <w:rPr>
          <w:rFonts w:cs="Arial"/>
          <w:rtl/>
          <w:lang w:bidi="ar-JO"/>
        </w:rPr>
        <w:t xml:space="preserve"> </w:t>
      </w:r>
      <w:r>
        <w:rPr>
          <w:rFonts w:cs="Arial" w:hint="cs"/>
          <w:rtl/>
          <w:lang w:bidi="ar-JO"/>
        </w:rPr>
        <w:t>تقديم</w:t>
      </w:r>
      <w:r>
        <w:rPr>
          <w:rFonts w:cs="Arial"/>
          <w:rtl/>
          <w:lang w:bidi="ar-JO"/>
        </w:rPr>
        <w:t xml:space="preserve"> </w:t>
      </w:r>
      <w:r>
        <w:rPr>
          <w:rFonts w:cs="Arial" w:hint="cs"/>
          <w:rtl/>
          <w:lang w:bidi="ar-JO"/>
        </w:rPr>
        <w:t>المبادرات</w:t>
      </w:r>
      <w:r>
        <w:rPr>
          <w:rFonts w:cs="Arial"/>
          <w:rtl/>
          <w:lang w:bidi="ar-JO"/>
        </w:rPr>
        <w:t xml:space="preserve"> </w:t>
      </w:r>
      <w:r>
        <w:rPr>
          <w:rFonts w:cs="Arial" w:hint="cs"/>
          <w:rtl/>
          <w:lang w:bidi="ar-JO"/>
        </w:rPr>
        <w:t>التي</w:t>
      </w:r>
      <w:r>
        <w:rPr>
          <w:rFonts w:cs="Arial"/>
          <w:rtl/>
          <w:lang w:bidi="ar-JO"/>
        </w:rPr>
        <w:t xml:space="preserve"> </w:t>
      </w:r>
      <w:r>
        <w:rPr>
          <w:rFonts w:cs="Arial" w:hint="cs"/>
          <w:rtl/>
          <w:lang w:bidi="ar-JO"/>
        </w:rPr>
        <w:t>تهدف</w:t>
      </w:r>
      <w:r>
        <w:rPr>
          <w:rFonts w:cs="Arial"/>
          <w:rtl/>
          <w:lang w:bidi="ar-JO"/>
        </w:rPr>
        <w:t xml:space="preserve"> </w:t>
      </w:r>
      <w:r>
        <w:rPr>
          <w:rFonts w:cs="Arial" w:hint="cs"/>
          <w:rtl/>
          <w:lang w:bidi="ar-JO"/>
        </w:rPr>
        <w:t>إلى</w:t>
      </w:r>
      <w:r>
        <w:rPr>
          <w:rFonts w:cs="Arial"/>
          <w:rtl/>
          <w:lang w:bidi="ar-JO"/>
        </w:rPr>
        <w:t xml:space="preserve"> </w:t>
      </w:r>
      <w:r>
        <w:rPr>
          <w:rFonts w:cs="Arial" w:hint="cs"/>
          <w:rtl/>
          <w:lang w:bidi="ar-JO"/>
        </w:rPr>
        <w:t>تحسين</w:t>
      </w:r>
      <w:r>
        <w:rPr>
          <w:rFonts w:cs="Arial"/>
          <w:rtl/>
          <w:lang w:bidi="ar-JO"/>
        </w:rPr>
        <w:t xml:space="preserve"> </w:t>
      </w:r>
      <w:r>
        <w:rPr>
          <w:rFonts w:cs="Arial" w:hint="cs"/>
          <w:rtl/>
          <w:lang w:bidi="ar-JO"/>
        </w:rPr>
        <w:t>عمليات</w:t>
      </w:r>
      <w:r>
        <w:rPr>
          <w:rFonts w:cs="Arial"/>
          <w:rtl/>
          <w:lang w:bidi="ar-JO"/>
        </w:rPr>
        <w:t xml:space="preserve"> </w:t>
      </w:r>
      <w:r>
        <w:rPr>
          <w:rFonts w:cs="Arial" w:hint="cs"/>
          <w:rtl/>
          <w:lang w:bidi="ar-JO"/>
        </w:rPr>
        <w:t>الموارد</w:t>
      </w:r>
      <w:r>
        <w:rPr>
          <w:rFonts w:cs="Arial"/>
          <w:rtl/>
          <w:lang w:bidi="ar-JO"/>
        </w:rPr>
        <w:t xml:space="preserve"> </w:t>
      </w:r>
      <w:r>
        <w:rPr>
          <w:rFonts w:cs="Arial" w:hint="cs"/>
          <w:rtl/>
          <w:lang w:bidi="ar-JO"/>
        </w:rPr>
        <w:t>البشرية</w:t>
      </w:r>
      <w:r>
        <w:rPr>
          <w:rFonts w:cs="Arial"/>
          <w:rtl/>
          <w:lang w:bidi="ar-JO"/>
        </w:rPr>
        <w:t xml:space="preserve"> </w:t>
      </w:r>
      <w:r>
        <w:rPr>
          <w:rFonts w:cs="Arial" w:hint="cs"/>
          <w:rtl/>
          <w:lang w:bidi="ar-JO"/>
        </w:rPr>
        <w:t>و</w:t>
      </w:r>
    </w:p>
    <w:p w:rsidR="00457975" w:rsidRDefault="00457975" w:rsidP="00457975">
      <w:pPr>
        <w:bidi w:val="0"/>
        <w:spacing w:line="240" w:lineRule="auto"/>
        <w:jc w:val="right"/>
        <w:rPr>
          <w:rtl/>
          <w:lang w:bidi="ar-JO"/>
        </w:rPr>
      </w:pPr>
      <w:r>
        <w:rPr>
          <w:rFonts w:cs="Arial" w:hint="cs"/>
          <w:rtl/>
          <w:lang w:bidi="ar-JO"/>
        </w:rPr>
        <w:t>الإجراءات</w:t>
      </w:r>
      <w:r>
        <w:rPr>
          <w:lang w:bidi="ar-JO"/>
        </w:rPr>
        <w:t>.</w:t>
      </w:r>
    </w:p>
    <w:p w:rsidR="00457975" w:rsidRDefault="00457975" w:rsidP="00457975">
      <w:pPr>
        <w:bidi w:val="0"/>
        <w:spacing w:line="240" w:lineRule="auto"/>
        <w:jc w:val="right"/>
        <w:rPr>
          <w:rtl/>
          <w:lang w:bidi="ar-JO"/>
        </w:rPr>
      </w:pPr>
      <w:proofErr w:type="gramStart"/>
      <w:r>
        <w:rPr>
          <w:lang w:bidi="ar-JO"/>
        </w:rPr>
        <w:t>and</w:t>
      </w:r>
      <w:proofErr w:type="gramEnd"/>
      <w:r>
        <w:rPr>
          <w:lang w:bidi="ar-JO"/>
        </w:rPr>
        <w:t xml:space="preserve"> </w:t>
      </w:r>
      <w:r>
        <w:rPr>
          <w:rFonts w:cs="Arial" w:hint="cs"/>
          <w:rtl/>
          <w:lang w:bidi="ar-JO"/>
        </w:rPr>
        <w:t>تصميم</w:t>
      </w:r>
      <w:r>
        <w:rPr>
          <w:rFonts w:cs="Arial"/>
          <w:rtl/>
          <w:lang w:bidi="ar-JO"/>
        </w:rPr>
        <w:t xml:space="preserve"> </w:t>
      </w:r>
      <w:r>
        <w:rPr>
          <w:rFonts w:cs="Arial" w:hint="cs"/>
          <w:rtl/>
          <w:lang w:bidi="ar-JO"/>
        </w:rPr>
        <w:t>وتنفيذ</w:t>
      </w:r>
      <w:r>
        <w:rPr>
          <w:rFonts w:cs="Arial"/>
          <w:rtl/>
          <w:lang w:bidi="ar-JO"/>
        </w:rPr>
        <w:t xml:space="preserve"> </w:t>
      </w:r>
      <w:r>
        <w:rPr>
          <w:rFonts w:cs="Arial" w:hint="cs"/>
          <w:rtl/>
          <w:lang w:bidi="ar-JO"/>
        </w:rPr>
        <w:t>استراتيجيات</w:t>
      </w:r>
      <w:r>
        <w:rPr>
          <w:rFonts w:cs="Arial"/>
          <w:rtl/>
          <w:lang w:bidi="ar-JO"/>
        </w:rPr>
        <w:t xml:space="preserve"> </w:t>
      </w:r>
      <w:r>
        <w:rPr>
          <w:rFonts w:cs="Arial" w:hint="cs"/>
          <w:rtl/>
          <w:lang w:bidi="ar-JO"/>
        </w:rPr>
        <w:t>برنامج</w:t>
      </w:r>
      <w:r>
        <w:rPr>
          <w:rFonts w:cs="Arial"/>
          <w:rtl/>
          <w:lang w:bidi="ar-JO"/>
        </w:rPr>
        <w:t xml:space="preserve"> </w:t>
      </w:r>
      <w:r>
        <w:rPr>
          <w:rFonts w:cs="Arial" w:hint="cs"/>
          <w:rtl/>
          <w:lang w:bidi="ar-JO"/>
        </w:rPr>
        <w:t>الرفاهية</w:t>
      </w:r>
      <w:r>
        <w:rPr>
          <w:rFonts w:cs="Arial"/>
          <w:rtl/>
          <w:lang w:bidi="ar-JO"/>
        </w:rPr>
        <w:t xml:space="preserve"> </w:t>
      </w:r>
      <w:r>
        <w:rPr>
          <w:rFonts w:cs="Arial" w:hint="cs"/>
          <w:rtl/>
          <w:lang w:bidi="ar-JO"/>
        </w:rPr>
        <w:t>لموظفي</w:t>
      </w:r>
      <w:r>
        <w:rPr>
          <w:rFonts w:cs="Arial"/>
          <w:rtl/>
          <w:lang w:bidi="ar-JO"/>
        </w:rPr>
        <w:t xml:space="preserve"> </w:t>
      </w:r>
      <w:r>
        <w:rPr>
          <w:rFonts w:cs="Arial" w:hint="cs"/>
          <w:rtl/>
          <w:lang w:bidi="ar-JO"/>
        </w:rPr>
        <w:t>زين</w:t>
      </w:r>
      <w:r>
        <w:rPr>
          <w:rFonts w:cs="Arial"/>
          <w:rtl/>
          <w:lang w:bidi="ar-JO"/>
        </w:rPr>
        <w:t xml:space="preserve"> </w:t>
      </w:r>
      <w:r>
        <w:rPr>
          <w:rFonts w:cs="Arial" w:hint="cs"/>
          <w:rtl/>
          <w:lang w:bidi="ar-JO"/>
        </w:rPr>
        <w:t>لضمان</w:t>
      </w:r>
      <w:r>
        <w:rPr>
          <w:rFonts w:cs="Arial"/>
          <w:rtl/>
          <w:lang w:bidi="ar-JO"/>
        </w:rPr>
        <w:t xml:space="preserve"> </w:t>
      </w:r>
      <w:r>
        <w:rPr>
          <w:rFonts w:cs="Arial" w:hint="cs"/>
          <w:rtl/>
          <w:lang w:bidi="ar-JO"/>
        </w:rPr>
        <w:t>العمل</w:t>
      </w:r>
      <w:r>
        <w:rPr>
          <w:rFonts w:cs="Arial"/>
          <w:rtl/>
          <w:lang w:bidi="ar-JO"/>
        </w:rPr>
        <w:t xml:space="preserve"> </w:t>
      </w:r>
      <w:r>
        <w:rPr>
          <w:rFonts w:cs="Arial" w:hint="cs"/>
          <w:rtl/>
          <w:lang w:bidi="ar-JO"/>
        </w:rPr>
        <w:t>المناسب</w:t>
      </w:r>
    </w:p>
    <w:p w:rsidR="00457975" w:rsidRPr="00072ACE" w:rsidRDefault="00457975" w:rsidP="00457975">
      <w:pPr>
        <w:bidi w:val="0"/>
        <w:spacing w:line="240" w:lineRule="auto"/>
        <w:jc w:val="right"/>
        <w:rPr>
          <w:rFonts w:hint="cs"/>
          <w:lang w:bidi="ar-JO"/>
        </w:rPr>
      </w:pPr>
      <w:r>
        <w:rPr>
          <w:rFonts w:cs="Arial" w:hint="cs"/>
          <w:rtl/>
          <w:lang w:bidi="ar-JO"/>
        </w:rPr>
        <w:t>الظروف</w:t>
      </w:r>
      <w:r>
        <w:rPr>
          <w:rFonts w:cs="Arial"/>
          <w:rtl/>
          <w:lang w:bidi="ar-JO"/>
        </w:rPr>
        <w:t xml:space="preserve"> </w:t>
      </w:r>
      <w:r>
        <w:rPr>
          <w:rFonts w:cs="Arial" w:hint="cs"/>
          <w:rtl/>
          <w:lang w:bidi="ar-JO"/>
        </w:rPr>
        <w:t>والتوازن</w:t>
      </w:r>
      <w:r>
        <w:rPr>
          <w:rFonts w:cs="Arial"/>
          <w:rtl/>
          <w:lang w:bidi="ar-JO"/>
        </w:rPr>
        <w:t xml:space="preserve"> </w:t>
      </w:r>
      <w:r>
        <w:rPr>
          <w:rFonts w:cs="Arial" w:hint="cs"/>
          <w:rtl/>
          <w:lang w:bidi="ar-JO"/>
        </w:rPr>
        <w:t>بين</w:t>
      </w:r>
      <w:r>
        <w:rPr>
          <w:rFonts w:cs="Arial"/>
          <w:rtl/>
          <w:lang w:bidi="ar-JO"/>
        </w:rPr>
        <w:t xml:space="preserve"> </w:t>
      </w:r>
      <w:r>
        <w:rPr>
          <w:rFonts w:cs="Arial" w:hint="cs"/>
          <w:rtl/>
          <w:lang w:bidi="ar-JO"/>
        </w:rPr>
        <w:t>العمل</w:t>
      </w:r>
      <w:r>
        <w:rPr>
          <w:rFonts w:cs="Arial"/>
          <w:rtl/>
          <w:lang w:bidi="ar-JO"/>
        </w:rPr>
        <w:t xml:space="preserve"> </w:t>
      </w:r>
      <w:r>
        <w:rPr>
          <w:rFonts w:cs="Arial" w:hint="cs"/>
          <w:rtl/>
          <w:lang w:bidi="ar-JO"/>
        </w:rPr>
        <w:t>والحياة</w:t>
      </w:r>
      <w:r>
        <w:rPr>
          <w:rFonts w:cs="Arial"/>
          <w:rtl/>
          <w:lang w:bidi="ar-JO"/>
        </w:rPr>
        <w:t xml:space="preserve"> </w:t>
      </w:r>
      <w:r>
        <w:rPr>
          <w:rFonts w:cs="Arial" w:hint="cs"/>
          <w:rtl/>
          <w:lang w:bidi="ar-JO"/>
        </w:rPr>
        <w:t>،</w:t>
      </w:r>
      <w:r>
        <w:rPr>
          <w:rFonts w:cs="Arial"/>
          <w:rtl/>
          <w:lang w:bidi="ar-JO"/>
        </w:rPr>
        <w:t xml:space="preserve"> </w:t>
      </w:r>
      <w:r>
        <w:rPr>
          <w:rFonts w:cs="Arial" w:hint="cs"/>
          <w:rtl/>
          <w:lang w:bidi="ar-JO"/>
        </w:rPr>
        <w:t>والتخطيط</w:t>
      </w:r>
      <w:r>
        <w:rPr>
          <w:rFonts w:cs="Arial"/>
          <w:rtl/>
          <w:lang w:bidi="ar-JO"/>
        </w:rPr>
        <w:t xml:space="preserve"> </w:t>
      </w:r>
      <w:r>
        <w:rPr>
          <w:rFonts w:cs="Arial" w:hint="cs"/>
          <w:rtl/>
          <w:lang w:bidi="ar-JO"/>
        </w:rPr>
        <w:t>للأنشطة</w:t>
      </w:r>
      <w:r>
        <w:rPr>
          <w:rFonts w:cs="Arial"/>
          <w:rtl/>
          <w:lang w:bidi="ar-JO"/>
        </w:rPr>
        <w:t xml:space="preserve"> </w:t>
      </w:r>
      <w:r>
        <w:rPr>
          <w:rFonts w:cs="Arial" w:hint="cs"/>
          <w:rtl/>
          <w:lang w:bidi="ar-JO"/>
        </w:rPr>
        <w:t>والتدخلات</w:t>
      </w:r>
      <w:r>
        <w:rPr>
          <w:rFonts w:cs="Arial"/>
          <w:rtl/>
          <w:lang w:bidi="ar-JO"/>
        </w:rPr>
        <w:t xml:space="preserve"> </w:t>
      </w:r>
      <w:r>
        <w:rPr>
          <w:rFonts w:cs="Arial" w:hint="cs"/>
          <w:rtl/>
          <w:lang w:bidi="ar-JO"/>
        </w:rPr>
        <w:t>اللازمة</w:t>
      </w:r>
      <w:r>
        <w:rPr>
          <w:rFonts w:cs="Arial"/>
          <w:rtl/>
          <w:lang w:bidi="ar-JO"/>
        </w:rPr>
        <w:t xml:space="preserve"> </w:t>
      </w:r>
      <w:r>
        <w:rPr>
          <w:rFonts w:cs="Arial" w:hint="cs"/>
          <w:rtl/>
          <w:lang w:bidi="ar-JO"/>
        </w:rPr>
        <w:t>بالتعاون</w:t>
      </w:r>
      <w:r>
        <w:rPr>
          <w:rFonts w:cs="Arial"/>
          <w:rtl/>
          <w:lang w:bidi="ar-JO"/>
        </w:rPr>
        <w:t xml:space="preserve"> </w:t>
      </w:r>
      <w:r>
        <w:rPr>
          <w:rFonts w:cs="Arial" w:hint="cs"/>
          <w:rtl/>
          <w:lang w:bidi="ar-JO"/>
        </w:rPr>
        <w:t>مع</w:t>
      </w:r>
      <w:r>
        <w:rPr>
          <w:rFonts w:cs="Arial"/>
          <w:rtl/>
          <w:lang w:bidi="ar-JO"/>
        </w:rPr>
        <w:t xml:space="preserve"> </w:t>
      </w:r>
      <w:r>
        <w:rPr>
          <w:rFonts w:cs="Arial" w:hint="cs"/>
          <w:rtl/>
          <w:lang w:bidi="ar-JO"/>
        </w:rPr>
        <w:t>ذات</w:t>
      </w:r>
      <w:r>
        <w:rPr>
          <w:rFonts w:cs="Arial"/>
          <w:rtl/>
          <w:lang w:bidi="ar-JO"/>
        </w:rPr>
        <w:t xml:space="preserve"> </w:t>
      </w:r>
      <w:r>
        <w:rPr>
          <w:rFonts w:cs="Arial" w:hint="cs"/>
          <w:rtl/>
          <w:lang w:bidi="ar-JO"/>
        </w:rPr>
        <w:t>الصلة</w:t>
      </w:r>
    </w:p>
    <w:sectPr w:rsidR="00457975" w:rsidRPr="00072ACE" w:rsidSect="0083492D">
      <w:pgSz w:w="11906" w:h="16838"/>
      <w:pgMar w:top="1440" w:right="1800" w:bottom="1440" w:left="1800" w:header="708" w:footer="708" w:gutter="0"/>
      <w:cols w:space="708"/>
      <w:bidi/>
      <w:rtlGutter/>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20"/>
  <w:characterSpacingControl w:val="doNotCompress"/>
  <w:compat/>
  <w:rsids>
    <w:rsidRoot w:val="00072ACE"/>
    <w:rsid w:val="00072ACE"/>
    <w:rsid w:val="003E0668"/>
    <w:rsid w:val="00457975"/>
    <w:rsid w:val="0083492D"/>
    <w:rsid w:val="00BC5478"/>
    <w:rsid w:val="00F3248F"/>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3248F"/>
    <w:pPr>
      <w:bidi/>
    </w:pPr>
  </w:style>
  <w:style w:type="paragraph" w:styleId="Heading4">
    <w:name w:val="heading 4"/>
    <w:basedOn w:val="Normal"/>
    <w:link w:val="Heading4Char"/>
    <w:uiPriority w:val="9"/>
    <w:qFormat/>
    <w:rsid w:val="00072ACE"/>
    <w:pPr>
      <w:bidi w:val="0"/>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072ACE"/>
    <w:rPr>
      <w:rFonts w:ascii="Times New Roman" w:eastAsia="Times New Roman" w:hAnsi="Times New Roman" w:cs="Times New Roman"/>
      <w:b/>
      <w:bCs/>
      <w:sz w:val="24"/>
      <w:szCs w:val="24"/>
    </w:rPr>
  </w:style>
  <w:style w:type="character" w:styleId="Strong">
    <w:name w:val="Strong"/>
    <w:basedOn w:val="DefaultParagraphFont"/>
    <w:uiPriority w:val="22"/>
    <w:qFormat/>
    <w:rsid w:val="00072ACE"/>
    <w:rPr>
      <w:b/>
      <w:bCs/>
    </w:rPr>
  </w:style>
  <w:style w:type="paragraph" w:styleId="NormalWeb">
    <w:name w:val="Normal (Web)"/>
    <w:basedOn w:val="Normal"/>
    <w:uiPriority w:val="99"/>
    <w:semiHidden/>
    <w:unhideWhenUsed/>
    <w:rsid w:val="00072ACE"/>
    <w:pPr>
      <w:bidi w:val="0"/>
      <w:spacing w:before="100" w:beforeAutospacing="1" w:after="100" w:afterAutospacing="1" w:line="240" w:lineRule="auto"/>
    </w:pPr>
    <w:rPr>
      <w:rFonts w:ascii="Times New Roman" w:eastAsia="Times New Roman" w:hAnsi="Times New Roman" w:cs="Times New Roman"/>
      <w:sz w:val="24"/>
      <w:szCs w:val="24"/>
    </w:rPr>
  </w:style>
  <w:style w:type="character" w:customStyle="1" w:styleId="tlid-translation">
    <w:name w:val="tlid-translation"/>
    <w:basedOn w:val="DefaultParagraphFont"/>
    <w:rsid w:val="00BC5478"/>
  </w:style>
  <w:style w:type="character" w:styleId="Hyperlink">
    <w:name w:val="Hyperlink"/>
    <w:basedOn w:val="DefaultParagraphFont"/>
    <w:uiPriority w:val="99"/>
    <w:semiHidden/>
    <w:unhideWhenUsed/>
    <w:rsid w:val="00BC5478"/>
    <w:rPr>
      <w:color w:val="0000FF"/>
      <w:u w:val="single"/>
    </w:rPr>
  </w:style>
</w:styles>
</file>

<file path=word/webSettings.xml><?xml version="1.0" encoding="utf-8"?>
<w:webSettings xmlns:r="http://schemas.openxmlformats.org/officeDocument/2006/relationships" xmlns:w="http://schemas.openxmlformats.org/wordprocessingml/2006/main">
  <w:divs>
    <w:div w:id="99496236">
      <w:bodyDiv w:val="1"/>
      <w:marLeft w:val="0"/>
      <w:marRight w:val="0"/>
      <w:marTop w:val="0"/>
      <w:marBottom w:val="0"/>
      <w:divBdr>
        <w:top w:val="none" w:sz="0" w:space="0" w:color="auto"/>
        <w:left w:val="none" w:sz="0" w:space="0" w:color="auto"/>
        <w:bottom w:val="none" w:sz="0" w:space="0" w:color="auto"/>
        <w:right w:val="none" w:sz="0" w:space="0" w:color="auto"/>
      </w:divBdr>
      <w:divsChild>
        <w:div w:id="19938271">
          <w:marLeft w:val="0"/>
          <w:marRight w:val="0"/>
          <w:marTop w:val="0"/>
          <w:marBottom w:val="0"/>
          <w:divBdr>
            <w:top w:val="none" w:sz="0" w:space="0" w:color="auto"/>
            <w:left w:val="none" w:sz="0" w:space="0" w:color="auto"/>
            <w:bottom w:val="none" w:sz="0" w:space="0" w:color="auto"/>
            <w:right w:val="none" w:sz="0" w:space="0" w:color="auto"/>
          </w:divBdr>
          <w:divsChild>
            <w:div w:id="1139496976">
              <w:marLeft w:val="0"/>
              <w:marRight w:val="0"/>
              <w:marTop w:val="0"/>
              <w:marBottom w:val="0"/>
              <w:divBdr>
                <w:top w:val="none" w:sz="0" w:space="0" w:color="auto"/>
                <w:left w:val="none" w:sz="0" w:space="0" w:color="auto"/>
                <w:bottom w:val="none" w:sz="0" w:space="0" w:color="auto"/>
                <w:right w:val="none" w:sz="0" w:space="0" w:color="auto"/>
              </w:divBdr>
              <w:divsChild>
                <w:div w:id="2102871220">
                  <w:marLeft w:val="0"/>
                  <w:marRight w:val="0"/>
                  <w:marTop w:val="0"/>
                  <w:marBottom w:val="0"/>
                  <w:divBdr>
                    <w:top w:val="none" w:sz="0" w:space="0" w:color="auto"/>
                    <w:left w:val="none" w:sz="0" w:space="0" w:color="auto"/>
                    <w:bottom w:val="none" w:sz="0" w:space="0" w:color="auto"/>
                    <w:right w:val="none" w:sz="0" w:space="0" w:color="auto"/>
                  </w:divBdr>
                  <w:divsChild>
                    <w:div w:id="2084329266">
                      <w:marLeft w:val="0"/>
                      <w:marRight w:val="0"/>
                      <w:marTop w:val="0"/>
                      <w:marBottom w:val="0"/>
                      <w:divBdr>
                        <w:top w:val="none" w:sz="0" w:space="0" w:color="auto"/>
                        <w:left w:val="none" w:sz="0" w:space="0" w:color="auto"/>
                        <w:bottom w:val="none" w:sz="0" w:space="0" w:color="auto"/>
                        <w:right w:val="none" w:sz="0" w:space="0" w:color="auto"/>
                      </w:divBdr>
                      <w:divsChild>
                        <w:div w:id="329602608">
                          <w:marLeft w:val="0"/>
                          <w:marRight w:val="0"/>
                          <w:marTop w:val="0"/>
                          <w:marBottom w:val="0"/>
                          <w:divBdr>
                            <w:top w:val="none" w:sz="0" w:space="0" w:color="auto"/>
                            <w:left w:val="none" w:sz="0" w:space="0" w:color="auto"/>
                            <w:bottom w:val="none" w:sz="0" w:space="0" w:color="auto"/>
                            <w:right w:val="none" w:sz="0" w:space="0" w:color="auto"/>
                          </w:divBdr>
                          <w:divsChild>
                            <w:div w:id="702629199">
                              <w:marLeft w:val="0"/>
                              <w:marRight w:val="0"/>
                              <w:marTop w:val="0"/>
                              <w:marBottom w:val="0"/>
                              <w:divBdr>
                                <w:top w:val="none" w:sz="0" w:space="0" w:color="auto"/>
                                <w:left w:val="none" w:sz="0" w:space="0" w:color="auto"/>
                                <w:bottom w:val="none" w:sz="0" w:space="0" w:color="auto"/>
                                <w:right w:val="none" w:sz="0" w:space="0" w:color="auto"/>
                              </w:divBdr>
                              <w:divsChild>
                                <w:div w:id="1299144359">
                                  <w:marLeft w:val="0"/>
                                  <w:marRight w:val="0"/>
                                  <w:marTop w:val="0"/>
                                  <w:marBottom w:val="0"/>
                                  <w:divBdr>
                                    <w:top w:val="none" w:sz="0" w:space="0" w:color="auto"/>
                                    <w:left w:val="none" w:sz="0" w:space="0" w:color="auto"/>
                                    <w:bottom w:val="none" w:sz="0" w:space="0" w:color="auto"/>
                                    <w:right w:val="none" w:sz="0" w:space="0" w:color="auto"/>
                                  </w:divBdr>
                                  <w:divsChild>
                                    <w:div w:id="731663574">
                                      <w:marLeft w:val="0"/>
                                      <w:marRight w:val="0"/>
                                      <w:marTop w:val="0"/>
                                      <w:marBottom w:val="0"/>
                                      <w:divBdr>
                                        <w:top w:val="none" w:sz="0" w:space="0" w:color="auto"/>
                                        <w:left w:val="none" w:sz="0" w:space="0" w:color="auto"/>
                                        <w:bottom w:val="none" w:sz="0" w:space="0" w:color="auto"/>
                                        <w:right w:val="none" w:sz="0" w:space="0" w:color="auto"/>
                                      </w:divBdr>
                                      <w:divsChild>
                                        <w:div w:id="830100586">
                                          <w:marLeft w:val="0"/>
                                          <w:marRight w:val="0"/>
                                          <w:marTop w:val="0"/>
                                          <w:marBottom w:val="0"/>
                                          <w:divBdr>
                                            <w:top w:val="none" w:sz="0" w:space="0" w:color="auto"/>
                                            <w:left w:val="none" w:sz="0" w:space="0" w:color="auto"/>
                                            <w:bottom w:val="none" w:sz="0" w:space="0" w:color="auto"/>
                                            <w:right w:val="none" w:sz="0" w:space="0" w:color="auto"/>
                                          </w:divBdr>
                                          <w:divsChild>
                                            <w:div w:id="1395659308">
                                              <w:marLeft w:val="0"/>
                                              <w:marRight w:val="0"/>
                                              <w:marTop w:val="0"/>
                                              <w:marBottom w:val="0"/>
                                              <w:divBdr>
                                                <w:top w:val="none" w:sz="0" w:space="0" w:color="auto"/>
                                                <w:left w:val="none" w:sz="0" w:space="0" w:color="auto"/>
                                                <w:bottom w:val="none" w:sz="0" w:space="0" w:color="auto"/>
                                                <w:right w:val="none" w:sz="0" w:space="0" w:color="auto"/>
                                              </w:divBdr>
                                              <w:divsChild>
                                                <w:div w:id="526800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5744583">
                                          <w:marLeft w:val="0"/>
                                          <w:marRight w:val="0"/>
                                          <w:marTop w:val="0"/>
                                          <w:marBottom w:val="0"/>
                                          <w:divBdr>
                                            <w:top w:val="none" w:sz="0" w:space="0" w:color="auto"/>
                                            <w:left w:val="none" w:sz="0" w:space="0" w:color="auto"/>
                                            <w:bottom w:val="none" w:sz="0" w:space="0" w:color="auto"/>
                                            <w:right w:val="none" w:sz="0" w:space="0" w:color="auto"/>
                                          </w:divBdr>
                                          <w:divsChild>
                                            <w:div w:id="1457946254">
                                              <w:marLeft w:val="313"/>
                                              <w:marRight w:val="0"/>
                                              <w:marTop w:val="0"/>
                                              <w:marBottom w:val="0"/>
                                              <w:divBdr>
                                                <w:top w:val="none" w:sz="0" w:space="0" w:color="auto"/>
                                                <w:left w:val="none" w:sz="0" w:space="0" w:color="auto"/>
                                                <w:bottom w:val="none" w:sz="0" w:space="0" w:color="auto"/>
                                                <w:right w:val="none" w:sz="0" w:space="0" w:color="auto"/>
                                              </w:divBdr>
                                              <w:divsChild>
                                                <w:div w:id="242643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5140861">
                                      <w:marLeft w:val="0"/>
                                      <w:marRight w:val="0"/>
                                      <w:marTop w:val="0"/>
                                      <w:marBottom w:val="0"/>
                                      <w:divBdr>
                                        <w:top w:val="none" w:sz="0" w:space="0" w:color="auto"/>
                                        <w:left w:val="none" w:sz="0" w:space="0" w:color="auto"/>
                                        <w:bottom w:val="none" w:sz="0" w:space="0" w:color="auto"/>
                                        <w:right w:val="none" w:sz="0" w:space="0" w:color="auto"/>
                                      </w:divBdr>
                                      <w:divsChild>
                                        <w:div w:id="1073234130">
                                          <w:marLeft w:val="0"/>
                                          <w:marRight w:val="0"/>
                                          <w:marTop w:val="0"/>
                                          <w:marBottom w:val="0"/>
                                          <w:divBdr>
                                            <w:top w:val="none" w:sz="0" w:space="0" w:color="auto"/>
                                            <w:left w:val="none" w:sz="0" w:space="0" w:color="auto"/>
                                            <w:bottom w:val="none" w:sz="0" w:space="0" w:color="auto"/>
                                            <w:right w:val="none" w:sz="0" w:space="0" w:color="auto"/>
                                          </w:divBdr>
                                          <w:divsChild>
                                            <w:div w:id="399912411">
                                              <w:marLeft w:val="0"/>
                                              <w:marRight w:val="0"/>
                                              <w:marTop w:val="0"/>
                                              <w:marBottom w:val="0"/>
                                              <w:divBdr>
                                                <w:top w:val="none" w:sz="0" w:space="0" w:color="auto"/>
                                                <w:left w:val="none" w:sz="0" w:space="0" w:color="auto"/>
                                                <w:bottom w:val="none" w:sz="0" w:space="0" w:color="auto"/>
                                                <w:right w:val="none" w:sz="0" w:space="0" w:color="auto"/>
                                              </w:divBdr>
                                              <w:divsChild>
                                                <w:div w:id="1056705370">
                                                  <w:marLeft w:val="0"/>
                                                  <w:marRight w:val="0"/>
                                                  <w:marTop w:val="0"/>
                                                  <w:marBottom w:val="0"/>
                                                  <w:divBdr>
                                                    <w:top w:val="none" w:sz="0" w:space="0" w:color="auto"/>
                                                    <w:left w:val="none" w:sz="0" w:space="0" w:color="auto"/>
                                                    <w:bottom w:val="none" w:sz="0" w:space="0" w:color="auto"/>
                                                    <w:right w:val="none" w:sz="0" w:space="0" w:color="auto"/>
                                                  </w:divBdr>
                                                </w:div>
                                                <w:div w:id="1148790193">
                                                  <w:marLeft w:val="0"/>
                                                  <w:marRight w:val="0"/>
                                                  <w:marTop w:val="0"/>
                                                  <w:marBottom w:val="0"/>
                                                  <w:divBdr>
                                                    <w:top w:val="none" w:sz="0" w:space="0" w:color="auto"/>
                                                    <w:left w:val="none" w:sz="0" w:space="0" w:color="auto"/>
                                                    <w:bottom w:val="none" w:sz="0" w:space="0" w:color="auto"/>
                                                    <w:right w:val="none" w:sz="0" w:space="0" w:color="auto"/>
                                                  </w:divBdr>
                                                  <w:divsChild>
                                                    <w:div w:id="401148740">
                                                      <w:marLeft w:val="0"/>
                                                      <w:marRight w:val="250"/>
                                                      <w:marTop w:val="150"/>
                                                      <w:marBottom w:val="0"/>
                                                      <w:divBdr>
                                                        <w:top w:val="none" w:sz="0" w:space="0" w:color="auto"/>
                                                        <w:left w:val="none" w:sz="0" w:space="0" w:color="auto"/>
                                                        <w:bottom w:val="none" w:sz="0" w:space="0" w:color="auto"/>
                                                        <w:right w:val="none" w:sz="0" w:space="0" w:color="auto"/>
                                                      </w:divBdr>
                                                      <w:divsChild>
                                                        <w:div w:id="2026133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03982408">
                                  <w:marLeft w:val="0"/>
                                  <w:marRight w:val="0"/>
                                  <w:marTop w:val="0"/>
                                  <w:marBottom w:val="0"/>
                                  <w:divBdr>
                                    <w:top w:val="none" w:sz="0" w:space="0" w:color="auto"/>
                                    <w:left w:val="none" w:sz="0" w:space="0" w:color="auto"/>
                                    <w:bottom w:val="none" w:sz="0" w:space="0" w:color="auto"/>
                                    <w:right w:val="none" w:sz="0" w:space="0" w:color="auto"/>
                                  </w:divBdr>
                                  <w:divsChild>
                                    <w:div w:id="1710496242">
                                      <w:marLeft w:val="0"/>
                                      <w:marRight w:val="0"/>
                                      <w:marTop w:val="0"/>
                                      <w:marBottom w:val="0"/>
                                      <w:divBdr>
                                        <w:top w:val="none" w:sz="0" w:space="0" w:color="auto"/>
                                        <w:left w:val="none" w:sz="0" w:space="0" w:color="auto"/>
                                        <w:bottom w:val="none" w:sz="0" w:space="0" w:color="auto"/>
                                        <w:right w:val="none" w:sz="0" w:space="0" w:color="auto"/>
                                      </w:divBdr>
                                      <w:divsChild>
                                        <w:div w:id="1887059318">
                                          <w:marLeft w:val="0"/>
                                          <w:marRight w:val="0"/>
                                          <w:marTop w:val="0"/>
                                          <w:marBottom w:val="0"/>
                                          <w:divBdr>
                                            <w:top w:val="none" w:sz="0" w:space="0" w:color="auto"/>
                                            <w:left w:val="none" w:sz="0" w:space="0" w:color="auto"/>
                                            <w:bottom w:val="none" w:sz="0" w:space="0" w:color="auto"/>
                                            <w:right w:val="none" w:sz="0" w:space="0" w:color="auto"/>
                                          </w:divBdr>
                                          <w:divsChild>
                                            <w:div w:id="1922519157">
                                              <w:marLeft w:val="0"/>
                                              <w:marRight w:val="0"/>
                                              <w:marTop w:val="0"/>
                                              <w:marBottom w:val="0"/>
                                              <w:divBdr>
                                                <w:top w:val="none" w:sz="0" w:space="0" w:color="auto"/>
                                                <w:left w:val="none" w:sz="0" w:space="0" w:color="auto"/>
                                                <w:bottom w:val="none" w:sz="0" w:space="0" w:color="auto"/>
                                                <w:right w:val="none" w:sz="0" w:space="0" w:color="auto"/>
                                              </w:divBdr>
                                              <w:divsChild>
                                                <w:div w:id="1215891986">
                                                  <w:marLeft w:val="0"/>
                                                  <w:marRight w:val="0"/>
                                                  <w:marTop w:val="0"/>
                                                  <w:marBottom w:val="0"/>
                                                  <w:divBdr>
                                                    <w:top w:val="none" w:sz="0" w:space="0" w:color="auto"/>
                                                    <w:left w:val="none" w:sz="0" w:space="0" w:color="auto"/>
                                                    <w:bottom w:val="none" w:sz="0" w:space="0" w:color="auto"/>
                                                    <w:right w:val="none" w:sz="0" w:space="0" w:color="auto"/>
                                                  </w:divBdr>
                                                </w:div>
                                              </w:divsChild>
                                            </w:div>
                                            <w:div w:id="1719936929">
                                              <w:marLeft w:val="0"/>
                                              <w:marRight w:val="0"/>
                                              <w:marTop w:val="200"/>
                                              <w:marBottom w:val="0"/>
                                              <w:divBdr>
                                                <w:top w:val="none" w:sz="0" w:space="0" w:color="auto"/>
                                                <w:left w:val="none" w:sz="0" w:space="0" w:color="auto"/>
                                                <w:bottom w:val="none" w:sz="0" w:space="0" w:color="auto"/>
                                                <w:right w:val="none" w:sz="0" w:space="0" w:color="auto"/>
                                              </w:divBdr>
                                              <w:divsChild>
                                                <w:div w:id="951204891">
                                                  <w:marLeft w:val="0"/>
                                                  <w:marRight w:val="0"/>
                                                  <w:marTop w:val="0"/>
                                                  <w:marBottom w:val="0"/>
                                                  <w:divBdr>
                                                    <w:top w:val="none" w:sz="0" w:space="0" w:color="auto"/>
                                                    <w:left w:val="none" w:sz="0" w:space="0" w:color="auto"/>
                                                    <w:bottom w:val="none" w:sz="0" w:space="0" w:color="auto"/>
                                                    <w:right w:val="none" w:sz="0" w:space="0" w:color="auto"/>
                                                  </w:divBdr>
                                                </w:div>
                                                <w:div w:id="53507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81069805">
                          <w:marLeft w:val="0"/>
                          <w:marRight w:val="0"/>
                          <w:marTop w:val="0"/>
                          <w:marBottom w:val="902"/>
                          <w:divBdr>
                            <w:top w:val="none" w:sz="0" w:space="0" w:color="auto"/>
                            <w:left w:val="none" w:sz="0" w:space="0" w:color="auto"/>
                            <w:bottom w:val="none" w:sz="0" w:space="0" w:color="auto"/>
                            <w:right w:val="none" w:sz="0" w:space="0" w:color="auto"/>
                          </w:divBdr>
                        </w:div>
                      </w:divsChild>
                    </w:div>
                    <w:div w:id="2020351178">
                      <w:marLeft w:val="0"/>
                      <w:marRight w:val="0"/>
                      <w:marTop w:val="0"/>
                      <w:marBottom w:val="0"/>
                      <w:divBdr>
                        <w:top w:val="none" w:sz="0" w:space="0" w:color="auto"/>
                        <w:left w:val="none" w:sz="0" w:space="0" w:color="auto"/>
                        <w:bottom w:val="none" w:sz="0" w:space="0" w:color="auto"/>
                        <w:right w:val="none" w:sz="0" w:space="0" w:color="auto"/>
                      </w:divBdr>
                      <w:divsChild>
                        <w:div w:id="1073939503">
                          <w:marLeft w:val="388"/>
                          <w:marRight w:val="388"/>
                          <w:marTop w:val="0"/>
                          <w:marBottom w:val="0"/>
                          <w:divBdr>
                            <w:top w:val="none" w:sz="0" w:space="0" w:color="auto"/>
                            <w:left w:val="none" w:sz="0" w:space="0" w:color="auto"/>
                            <w:bottom w:val="none" w:sz="0" w:space="0" w:color="auto"/>
                            <w:right w:val="none" w:sz="0" w:space="0" w:color="auto"/>
                          </w:divBdr>
                          <w:divsChild>
                            <w:div w:id="582959527">
                              <w:marLeft w:val="0"/>
                              <w:marRight w:val="0"/>
                              <w:marTop w:val="0"/>
                              <w:marBottom w:val="0"/>
                              <w:divBdr>
                                <w:top w:val="none" w:sz="0" w:space="0" w:color="auto"/>
                                <w:left w:val="none" w:sz="0" w:space="0" w:color="auto"/>
                                <w:bottom w:val="none" w:sz="0" w:space="0" w:color="auto"/>
                                <w:right w:val="none" w:sz="0" w:space="0" w:color="auto"/>
                              </w:divBdr>
                              <w:divsChild>
                                <w:div w:id="689994738">
                                  <w:marLeft w:val="0"/>
                                  <w:marRight w:val="0"/>
                                  <w:marTop w:val="100"/>
                                  <w:marBottom w:val="0"/>
                                  <w:divBdr>
                                    <w:top w:val="none" w:sz="0" w:space="0" w:color="auto"/>
                                    <w:left w:val="none" w:sz="0" w:space="0" w:color="auto"/>
                                    <w:bottom w:val="none" w:sz="0" w:space="0" w:color="auto"/>
                                    <w:right w:val="none" w:sz="0" w:space="0" w:color="auto"/>
                                  </w:divBdr>
                                </w:div>
                              </w:divsChild>
                            </w:div>
                          </w:divsChild>
                        </w:div>
                        <w:div w:id="853306874">
                          <w:marLeft w:val="388"/>
                          <w:marRight w:val="388"/>
                          <w:marTop w:val="0"/>
                          <w:marBottom w:val="0"/>
                          <w:divBdr>
                            <w:top w:val="none" w:sz="0" w:space="0" w:color="auto"/>
                            <w:left w:val="none" w:sz="0" w:space="0" w:color="auto"/>
                            <w:bottom w:val="none" w:sz="0" w:space="0" w:color="auto"/>
                            <w:right w:val="none" w:sz="0" w:space="0" w:color="auto"/>
                          </w:divBdr>
                          <w:divsChild>
                            <w:div w:id="1056706589">
                              <w:marLeft w:val="0"/>
                              <w:marRight w:val="0"/>
                              <w:marTop w:val="0"/>
                              <w:marBottom w:val="0"/>
                              <w:divBdr>
                                <w:top w:val="none" w:sz="0" w:space="0" w:color="auto"/>
                                <w:left w:val="none" w:sz="0" w:space="0" w:color="auto"/>
                                <w:bottom w:val="none" w:sz="0" w:space="0" w:color="auto"/>
                                <w:right w:val="none" w:sz="0" w:space="0" w:color="auto"/>
                              </w:divBdr>
                              <w:divsChild>
                                <w:div w:id="278687253">
                                  <w:marLeft w:val="0"/>
                                  <w:marRight w:val="0"/>
                                  <w:marTop w:val="100"/>
                                  <w:marBottom w:val="0"/>
                                  <w:divBdr>
                                    <w:top w:val="none" w:sz="0" w:space="0" w:color="auto"/>
                                    <w:left w:val="none" w:sz="0" w:space="0" w:color="auto"/>
                                    <w:bottom w:val="none" w:sz="0" w:space="0" w:color="auto"/>
                                    <w:right w:val="none" w:sz="0" w:space="0" w:color="auto"/>
                                  </w:divBdr>
                                </w:div>
                              </w:divsChild>
                            </w:div>
                          </w:divsChild>
                        </w:div>
                        <w:div w:id="137042916">
                          <w:marLeft w:val="388"/>
                          <w:marRight w:val="388"/>
                          <w:marTop w:val="0"/>
                          <w:marBottom w:val="0"/>
                          <w:divBdr>
                            <w:top w:val="none" w:sz="0" w:space="0" w:color="auto"/>
                            <w:left w:val="none" w:sz="0" w:space="0" w:color="auto"/>
                            <w:bottom w:val="none" w:sz="0" w:space="0" w:color="auto"/>
                            <w:right w:val="none" w:sz="0" w:space="0" w:color="auto"/>
                          </w:divBdr>
                          <w:divsChild>
                            <w:div w:id="1817524054">
                              <w:marLeft w:val="0"/>
                              <w:marRight w:val="0"/>
                              <w:marTop w:val="0"/>
                              <w:marBottom w:val="0"/>
                              <w:divBdr>
                                <w:top w:val="none" w:sz="0" w:space="0" w:color="auto"/>
                                <w:left w:val="none" w:sz="0" w:space="0" w:color="auto"/>
                                <w:bottom w:val="none" w:sz="0" w:space="0" w:color="auto"/>
                                <w:right w:val="none" w:sz="0" w:space="0" w:color="auto"/>
                              </w:divBdr>
                              <w:divsChild>
                                <w:div w:id="876967400">
                                  <w:marLeft w:val="0"/>
                                  <w:marRight w:val="0"/>
                                  <w:marTop w:val="1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61239588">
      <w:bodyDiv w:val="1"/>
      <w:marLeft w:val="0"/>
      <w:marRight w:val="0"/>
      <w:marTop w:val="0"/>
      <w:marBottom w:val="0"/>
      <w:divBdr>
        <w:top w:val="none" w:sz="0" w:space="0" w:color="auto"/>
        <w:left w:val="none" w:sz="0" w:space="0" w:color="auto"/>
        <w:bottom w:val="none" w:sz="0" w:space="0" w:color="auto"/>
        <w:right w:val="none" w:sz="0" w:space="0" w:color="auto"/>
      </w:divBdr>
    </w:div>
    <w:div w:id="14330170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45</TotalTime>
  <Pages>2</Pages>
  <Words>382</Words>
  <Characters>2179</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Muamar</dc:creator>
  <cp:lastModifiedBy>Muamar</cp:lastModifiedBy>
  <cp:revision>3</cp:revision>
  <dcterms:created xsi:type="dcterms:W3CDTF">2020-02-24T19:33:00Z</dcterms:created>
  <dcterms:modified xsi:type="dcterms:W3CDTF">2020-02-24T20:18:00Z</dcterms:modified>
</cp:coreProperties>
</file>